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241" w:rsidRPr="00EA4241" w:rsidP="00EA4241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D35897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EA4241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1417B7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411DB6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1417B7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411DB6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7803F4">
        <w:rPr>
          <w:rFonts w:ascii="Times New Roman" w:eastAsia="MS Mincho" w:hAnsi="Times New Roman" w:cs="Times New Roman"/>
          <w:sz w:val="28"/>
          <w:szCs w:val="28"/>
          <w:lang w:eastAsia="ru-RU"/>
        </w:rPr>
        <w:t>/20</w:t>
      </w:r>
      <w:r w:rsidR="001417B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10082D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</w:p>
    <w:p w:rsidR="000041EA" w:rsidRPr="007A665F" w:rsidP="000041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ЗАОЧНОЕ РЕШЕНИЕ </w:t>
      </w:r>
    </w:p>
    <w:p w:rsidR="000041EA" w:rsidP="000041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0041EA" w:rsidRPr="00EA4241" w:rsidP="000041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</w:p>
    <w:p w:rsidR="00C0258E" w:rsidRPr="00EA4241" w:rsidP="00C02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0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января </w:t>
      </w:r>
      <w:r w:rsidR="007803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8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          г. Нефтеюганск</w:t>
      </w:r>
    </w:p>
    <w:p w:rsidR="00EA4241" w:rsidRP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B6" w:rsidP="00411DB6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мирового судьи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411DB6" w:rsidP="00411D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="00100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Спицыной О.Н.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589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B2FC7" w:rsid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</w:t>
      </w:r>
      <w:r w:rsid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2FC7" w:rsid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411D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1D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008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C7" w:rsid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B2FC7"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 </w:t>
      </w:r>
      <w:r w:rsidR="0010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«Тюмень Водоканал» к </w:t>
      </w:r>
      <w:r w:rsidR="001008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Кудерову</w:t>
      </w:r>
      <w:r w:rsidR="0010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Владимиру Александровичу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 w:rsidR="00100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4241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CB2FC7" w:rsidR="00F06AAC">
        <w:rPr>
          <w:rFonts w:ascii="Times New Roman" w:eastAsia="Times New Roman" w:hAnsi="Times New Roman" w:cs="Times New Roman"/>
          <w:sz w:val="28"/>
          <w:szCs w:val="28"/>
          <w:lang w:eastAsia="ru-RU"/>
        </w:rPr>
        <w:t>198-</w:t>
      </w:r>
      <w:r w:rsidRPr="00CB2FC7" w:rsidR="00F06AAC">
        <w:rPr>
          <w:rFonts w:ascii="Times New Roman" w:eastAsia="MS Mincho" w:hAnsi="Times New Roman" w:cs="Times New Roman"/>
          <w:sz w:val="28"/>
          <w:szCs w:val="28"/>
        </w:rPr>
        <w:t>199</w:t>
      </w:r>
      <w:r w:rsidRPr="00CB2FC7" w:rsidR="00C77B0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 кодекса Р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B07" w:rsidRPr="00CB2FC7" w:rsidP="00CB2F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41" w:rsidRPr="00CB2FC7" w:rsidP="00CB2FC7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FC7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A1345C" w:rsidRPr="00CB2FC7" w:rsidP="00CB2FC7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181" w:rsidRPr="00C50E13" w:rsidP="00CC4181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E13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10082D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«Тюмень Водоканал» о взыскании неосновательного обогащения  </w:t>
      </w:r>
      <w:r w:rsidRPr="00CB2FC7" w:rsidR="00223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E13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35897" w:rsidP="00D35897">
      <w:pPr>
        <w:pStyle w:val="NoSpacing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10082D">
        <w:rPr>
          <w:rFonts w:ascii="Times New Roman" w:eastAsia="Times New Roman" w:hAnsi="Times New Roman" w:cs="Times New Roman"/>
          <w:sz w:val="28"/>
          <w:szCs w:val="28"/>
        </w:rPr>
        <w:t>Кудерова</w:t>
      </w:r>
      <w:r w:rsidR="0010082D">
        <w:rPr>
          <w:rFonts w:ascii="Times New Roman" w:eastAsia="Times New Roman" w:hAnsi="Times New Roman" w:cs="Times New Roman"/>
          <w:sz w:val="28"/>
          <w:szCs w:val="28"/>
        </w:rPr>
        <w:t xml:space="preserve"> Владимира Александровича,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10082D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10082D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10082D">
        <w:rPr>
          <w:rFonts w:ascii="Times New Roman" w:eastAsia="Times New Roman" w:hAnsi="Times New Roman" w:cs="Times New Roman"/>
          <w:sz w:val="28"/>
          <w:szCs w:val="28"/>
        </w:rPr>
        <w:t xml:space="preserve">,  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1008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10082D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«Тюмень Водоканал», ИНН 7204095194, КПП 720301001, адрес: 625007, г. Тюмень, ул. 30 лет Победы, д.31 неосновательное обогащение в размере 18 842 руб. 62 </w:t>
      </w:r>
      <w:r w:rsidR="0010082D">
        <w:rPr>
          <w:rFonts w:ascii="Times New Roman" w:eastAsia="Times New Roman" w:hAnsi="Times New Roman" w:cs="Times New Roman"/>
          <w:sz w:val="28"/>
          <w:szCs w:val="28"/>
        </w:rPr>
        <w:t>коп.,</w:t>
      </w:r>
      <w:r w:rsidR="001008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23058">
        <w:rPr>
          <w:rFonts w:ascii="Times New Roman" w:eastAsia="Times New Roman" w:hAnsi="Times New Roman" w:cs="Times New Roman"/>
          <w:sz w:val="28"/>
          <w:szCs w:val="28"/>
        </w:rPr>
        <w:t xml:space="preserve">судебные расходы по оплате госпошлины в размере </w:t>
      </w:r>
      <w:r w:rsidR="0010082D">
        <w:rPr>
          <w:rFonts w:ascii="Times New Roman" w:eastAsia="Times New Roman" w:hAnsi="Times New Roman" w:cs="Times New Roman"/>
          <w:sz w:val="28"/>
          <w:szCs w:val="28"/>
        </w:rPr>
        <w:t xml:space="preserve">754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1008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3058">
        <w:rPr>
          <w:rFonts w:ascii="Times New Roman" w:eastAsia="Times New Roman" w:hAnsi="Times New Roman" w:cs="Times New Roman"/>
          <w:sz w:val="28"/>
          <w:szCs w:val="28"/>
        </w:rPr>
        <w:t xml:space="preserve">, всего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0082D">
        <w:rPr>
          <w:rFonts w:ascii="Times New Roman" w:eastAsia="Times New Roman" w:hAnsi="Times New Roman" w:cs="Times New Roman"/>
          <w:sz w:val="28"/>
          <w:szCs w:val="28"/>
        </w:rPr>
        <w:t xml:space="preserve">9 596 </w:t>
      </w:r>
      <w:r w:rsidR="00223058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10082D">
        <w:rPr>
          <w:rFonts w:ascii="Times New Roman" w:eastAsia="Times New Roman" w:hAnsi="Times New Roman" w:cs="Times New Roman"/>
          <w:sz w:val="28"/>
          <w:szCs w:val="28"/>
        </w:rPr>
        <w:t>. 62 коп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C0A" w:rsidRPr="007A665F" w:rsidP="003D0C0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D0C0A" w:rsidRPr="007A665F" w:rsidP="003D0C0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</w:t>
      </w:r>
      <w:r w:rsidRPr="007A665F">
        <w:rPr>
          <w:rFonts w:ascii="Times New Roman" w:hAnsi="Times New Roman" w:cs="Times New Roman"/>
          <w:sz w:val="28"/>
          <w:szCs w:val="28"/>
        </w:rPr>
        <w:t>порядке в Нефтеюганский районный суд Ханты-Мансийского автономного округа-Югры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0C0A" w:rsidRPr="007A665F" w:rsidP="003D0C0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</w:t>
      </w:r>
      <w:r w:rsidRPr="007A665F">
        <w:rPr>
          <w:rFonts w:ascii="Times New Roman" w:hAnsi="Times New Roman" w:cs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Нефтеюганский районный суд Ханты-Мансийского автономного округа-Югры в</w:t>
      </w:r>
      <w:r w:rsidRPr="007A665F">
        <w:rPr>
          <w:rFonts w:ascii="Times New Roman" w:hAnsi="Times New Roman" w:cs="Times New Roman"/>
          <w:sz w:val="28"/>
          <w:szCs w:val="28"/>
        </w:rPr>
        <w:t xml:space="preserve">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0C0A" w:rsidRPr="007A665F" w:rsidP="003D0C0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Лица, участ</w:t>
      </w:r>
      <w:r w:rsidRPr="007A665F">
        <w:rPr>
          <w:rFonts w:ascii="Times New Roman" w:hAnsi="Times New Roman" w:cs="Times New Roman"/>
          <w:sz w:val="28"/>
          <w:szCs w:val="28"/>
        </w:rPr>
        <w:t xml:space="preserve">вующие в деле, их представители могут обратиться к мировому судье с заявлением о составлении мотивированного заочного решения суда: 1) в </w:t>
      </w:r>
      <w:r w:rsidRPr="007A665F">
        <w:rPr>
          <w:rFonts w:ascii="Times New Roman" w:hAnsi="Times New Roman" w:cs="Times New Roman"/>
          <w:sz w:val="28"/>
          <w:szCs w:val="28"/>
        </w:rPr>
        <w:t>течение трех дней со дня объявления резолютивной части решения суда, если лица, участвующие в деле, их представители пр</w:t>
      </w:r>
      <w:r w:rsidRPr="007A665F">
        <w:rPr>
          <w:rFonts w:ascii="Times New Roman" w:hAnsi="Times New Roman" w:cs="Times New Roman"/>
          <w:sz w:val="28"/>
          <w:szCs w:val="28"/>
        </w:rPr>
        <w:t>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0C0A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4CFD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</w:p>
    <w:p w:rsidR="00B25922" w:rsidP="00B25922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С.Т.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</w:p>
    <w:p w:rsidR="00B25922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Sect="00692788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BE"/>
    <w:rsid w:val="000041EA"/>
    <w:rsid w:val="000F1D7F"/>
    <w:rsid w:val="000F3C9E"/>
    <w:rsid w:val="0010082D"/>
    <w:rsid w:val="001064FE"/>
    <w:rsid w:val="0011061C"/>
    <w:rsid w:val="001417B7"/>
    <w:rsid w:val="001F0034"/>
    <w:rsid w:val="00204CFD"/>
    <w:rsid w:val="00223058"/>
    <w:rsid w:val="002B2E5D"/>
    <w:rsid w:val="002E1018"/>
    <w:rsid w:val="0031204B"/>
    <w:rsid w:val="00340FD0"/>
    <w:rsid w:val="003D0C0A"/>
    <w:rsid w:val="00411DB6"/>
    <w:rsid w:val="00481114"/>
    <w:rsid w:val="005E2A23"/>
    <w:rsid w:val="00692788"/>
    <w:rsid w:val="006B64DE"/>
    <w:rsid w:val="007803F4"/>
    <w:rsid w:val="007875BE"/>
    <w:rsid w:val="007A665F"/>
    <w:rsid w:val="008B507B"/>
    <w:rsid w:val="008F031A"/>
    <w:rsid w:val="009555EA"/>
    <w:rsid w:val="009B711B"/>
    <w:rsid w:val="009F0222"/>
    <w:rsid w:val="00A1345C"/>
    <w:rsid w:val="00AD666C"/>
    <w:rsid w:val="00B25922"/>
    <w:rsid w:val="00B542DB"/>
    <w:rsid w:val="00B6284D"/>
    <w:rsid w:val="00B84CA8"/>
    <w:rsid w:val="00C0258E"/>
    <w:rsid w:val="00C50E13"/>
    <w:rsid w:val="00C6682F"/>
    <w:rsid w:val="00C77B07"/>
    <w:rsid w:val="00CB2FC7"/>
    <w:rsid w:val="00CB7F3B"/>
    <w:rsid w:val="00CC4181"/>
    <w:rsid w:val="00D35897"/>
    <w:rsid w:val="00D815D2"/>
    <w:rsid w:val="00DB33CD"/>
    <w:rsid w:val="00DE7ECD"/>
    <w:rsid w:val="00DF1A96"/>
    <w:rsid w:val="00E344AF"/>
    <w:rsid w:val="00EA4241"/>
    <w:rsid w:val="00EE54A0"/>
    <w:rsid w:val="00F01D55"/>
    <w:rsid w:val="00F027A9"/>
    <w:rsid w:val="00F06AAC"/>
    <w:rsid w:val="00FD62A8"/>
    <w:rsid w:val="00FE67A7"/>
    <w:rsid w:val="00FF4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74BB0E-79CA-4215-BAEA-09285B82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4241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"/>
    <w:uiPriority w:val="99"/>
    <w:unhideWhenUsed/>
    <w:rsid w:val="00C0258E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0258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NoSpacing">
    <w:name w:val="No Spacing"/>
    <w:uiPriority w:val="1"/>
    <w:qFormat/>
    <w:rsid w:val="00CC41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eader">
    <w:name w:val="header"/>
    <w:basedOn w:val="Normal"/>
    <w:link w:val="a0"/>
    <w:uiPriority w:val="99"/>
    <w:unhideWhenUsed/>
    <w:rsid w:val="00D3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5897"/>
  </w:style>
  <w:style w:type="paragraph" w:styleId="Footer">
    <w:name w:val="footer"/>
    <w:basedOn w:val="Normal"/>
    <w:link w:val="a1"/>
    <w:uiPriority w:val="99"/>
    <w:unhideWhenUsed/>
    <w:rsid w:val="00D3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879B-D420-466F-9AD6-163BA731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